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039" w:rsidRPr="00382E58" w:rsidRDefault="00AC7039">
      <w:pPr>
        <w:rPr>
          <w:lang w:val="es-ES_tradnl"/>
        </w:rPr>
      </w:pPr>
    </w:p>
    <w:p w:rsidR="000F144E" w:rsidRPr="00382E58" w:rsidRDefault="000F144E" w:rsidP="000F144E">
      <w:pPr>
        <w:rPr>
          <w:b/>
          <w:lang w:val="es-ES_tradnl"/>
        </w:rPr>
      </w:pPr>
    </w:p>
    <w:p w:rsidR="009D0E62" w:rsidRPr="009D0E62" w:rsidRDefault="009D0E62" w:rsidP="000F144E">
      <w:pPr>
        <w:jc w:val="center"/>
        <w:rPr>
          <w:b/>
          <w:sz w:val="36"/>
          <w:szCs w:val="36"/>
          <w:lang w:val="eu-ES"/>
        </w:rPr>
      </w:pPr>
      <w:r w:rsidRPr="009D0E62">
        <w:rPr>
          <w:b/>
          <w:sz w:val="36"/>
          <w:szCs w:val="36"/>
          <w:lang w:val="eu-ES"/>
        </w:rPr>
        <w:t xml:space="preserve">Zuhaitz beteranoen </w:t>
      </w:r>
      <w:r w:rsidR="002A2D9A">
        <w:rPr>
          <w:b/>
          <w:sz w:val="36"/>
          <w:szCs w:val="36"/>
          <w:lang w:val="eu-ES"/>
        </w:rPr>
        <w:t>balioestea</w:t>
      </w:r>
      <w:r w:rsidRPr="009D0E62">
        <w:rPr>
          <w:b/>
          <w:sz w:val="36"/>
          <w:szCs w:val="36"/>
          <w:lang w:val="eu-ES"/>
        </w:rPr>
        <w:t xml:space="preserve"> eta kudeaketa</w:t>
      </w:r>
    </w:p>
    <w:p w:rsidR="000F144E" w:rsidRPr="009D0E62" w:rsidRDefault="009D0E62" w:rsidP="000F144E">
      <w:pPr>
        <w:jc w:val="center"/>
        <w:rPr>
          <w:b/>
          <w:lang w:val="eu-ES"/>
        </w:rPr>
      </w:pPr>
      <w:r w:rsidRPr="009D0E62">
        <w:rPr>
          <w:b/>
          <w:lang w:val="eu-ES"/>
        </w:rPr>
        <w:t>VETree Proiektuak e</w:t>
      </w:r>
      <w:bookmarkStart w:id="0" w:name="_GoBack"/>
      <w:bookmarkEnd w:id="0"/>
      <w:r w:rsidRPr="009D0E62">
        <w:rPr>
          <w:b/>
          <w:lang w:val="eu-ES"/>
        </w:rPr>
        <w:t>maniko Formakuntza Jardunaldia</w:t>
      </w:r>
    </w:p>
    <w:p w:rsidR="000F144E" w:rsidRPr="009D0E62" w:rsidRDefault="000F144E" w:rsidP="000F144E">
      <w:pPr>
        <w:jc w:val="center"/>
        <w:rPr>
          <w:b/>
          <w:lang w:val="eu-ES"/>
        </w:rPr>
      </w:pPr>
    </w:p>
    <w:p w:rsidR="000F144E" w:rsidRPr="009D0E62" w:rsidRDefault="009D0E62" w:rsidP="000F144E">
      <w:pPr>
        <w:rPr>
          <w:b/>
          <w:lang w:val="eu-ES"/>
        </w:rPr>
      </w:pPr>
      <w:r w:rsidRPr="009D0E62">
        <w:rPr>
          <w:b/>
          <w:lang w:val="eu-ES"/>
        </w:rPr>
        <w:t>Helburuak</w:t>
      </w:r>
      <w:r w:rsidR="000F144E" w:rsidRPr="009D0E62">
        <w:rPr>
          <w:b/>
          <w:lang w:val="eu-ES"/>
        </w:rPr>
        <w:t>:</w:t>
      </w:r>
    </w:p>
    <w:p w:rsidR="00F714AB" w:rsidRPr="009D0E62" w:rsidRDefault="00D02334" w:rsidP="000F144E">
      <w:pPr>
        <w:rPr>
          <w:i/>
          <w:lang w:val="eu-ES"/>
        </w:rPr>
      </w:pPr>
      <w:r>
        <w:rPr>
          <w:i/>
          <w:lang w:val="eu-ES"/>
        </w:rPr>
        <w:t>Ikastaroa bukatuta ezagutza hauen jabe izanen zara eta hau egiteko gauza izanen zara</w:t>
      </w:r>
      <w:r w:rsidR="00F714AB" w:rsidRPr="009D0E62">
        <w:rPr>
          <w:i/>
          <w:lang w:val="eu-ES"/>
        </w:rPr>
        <w:t>:</w:t>
      </w:r>
    </w:p>
    <w:p w:rsidR="000F144E" w:rsidRPr="009D0E62" w:rsidRDefault="00D02334" w:rsidP="00F714AB">
      <w:pPr>
        <w:pStyle w:val="Lijstalinea"/>
        <w:numPr>
          <w:ilvl w:val="0"/>
          <w:numId w:val="1"/>
        </w:numPr>
        <w:spacing w:after="0" w:line="240" w:lineRule="auto"/>
        <w:rPr>
          <w:lang w:val="eu-ES"/>
        </w:rPr>
      </w:pPr>
      <w:r>
        <w:rPr>
          <w:lang w:val="eu-ES"/>
        </w:rPr>
        <w:t>Zuhaitz nabarmen bat definitzea haren balio biologiko eta ondarezkoagatik</w:t>
      </w:r>
      <w:r w:rsidR="00F714AB" w:rsidRPr="009D0E62">
        <w:rPr>
          <w:lang w:val="eu-ES"/>
        </w:rPr>
        <w:t xml:space="preserve">. </w:t>
      </w:r>
    </w:p>
    <w:p w:rsidR="000F144E" w:rsidRPr="009D0E62" w:rsidRDefault="00D02334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u-ES"/>
        </w:rPr>
      </w:pPr>
      <w:r>
        <w:rPr>
          <w:lang w:val="eu-ES"/>
        </w:rPr>
        <w:t xml:space="preserve">Zuhaitzek zergatik bizi diren hainbeste urte azaltzea. </w:t>
      </w:r>
    </w:p>
    <w:p w:rsidR="005E06BE" w:rsidRPr="009D0E62" w:rsidRDefault="00D02334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u-ES"/>
        </w:rPr>
      </w:pPr>
      <w:r>
        <w:rPr>
          <w:lang w:val="eu-ES"/>
        </w:rPr>
        <w:t>Sustraiak nola eta non hazten diren deskribatzea eta zergatik diren hain garrantzitsuak.</w:t>
      </w:r>
    </w:p>
    <w:p w:rsidR="005E06BE" w:rsidRPr="009D0E62" w:rsidRDefault="00D02334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u-ES"/>
        </w:rPr>
      </w:pPr>
      <w:r>
        <w:rPr>
          <w:lang w:val="eu-ES"/>
        </w:rPr>
        <w:t>Zuhaitz beterano baten inbentario apal bat oihanean bertan egitea.</w:t>
      </w:r>
    </w:p>
    <w:p w:rsidR="005E06BE" w:rsidRPr="009D0E62" w:rsidRDefault="00D02334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u-ES"/>
        </w:rPr>
      </w:pPr>
      <w:r>
        <w:rPr>
          <w:lang w:val="eu-ES"/>
        </w:rPr>
        <w:t xml:space="preserve">Zuhaitz beteranoak eta haien ingurunea kudeatzea egokia noiz den ebaluatzea. </w:t>
      </w:r>
    </w:p>
    <w:p w:rsidR="005E06BE" w:rsidRPr="009D0E62" w:rsidRDefault="00D02334" w:rsidP="000F144E">
      <w:pPr>
        <w:pStyle w:val="Lijstalinea"/>
        <w:numPr>
          <w:ilvl w:val="0"/>
          <w:numId w:val="1"/>
        </w:numPr>
        <w:spacing w:after="0" w:line="240" w:lineRule="auto"/>
        <w:rPr>
          <w:lang w:val="eu-ES"/>
        </w:rPr>
      </w:pPr>
      <w:r>
        <w:rPr>
          <w:lang w:val="eu-ES"/>
        </w:rPr>
        <w:t>Zuhaitzen populazioa iraunkorra den erabakitzea</w:t>
      </w:r>
      <w:r w:rsidR="005E06BE" w:rsidRPr="009D0E62">
        <w:rPr>
          <w:lang w:val="eu-ES"/>
        </w:rPr>
        <w:t xml:space="preserve"> (</w:t>
      </w:r>
      <w:r>
        <w:rPr>
          <w:lang w:val="eu-ES"/>
        </w:rPr>
        <w:t>toki zehatz batean</w:t>
      </w:r>
      <w:r w:rsidR="005E06BE" w:rsidRPr="009D0E62">
        <w:rPr>
          <w:lang w:val="eu-ES"/>
        </w:rPr>
        <w:t>)</w:t>
      </w:r>
    </w:p>
    <w:p w:rsidR="000F144E" w:rsidRPr="009D0E62" w:rsidRDefault="000F144E" w:rsidP="000F144E">
      <w:pPr>
        <w:pStyle w:val="Lijstalinea"/>
        <w:spacing w:after="0" w:line="240" w:lineRule="auto"/>
        <w:rPr>
          <w:lang w:val="eu-ES"/>
        </w:rPr>
      </w:pPr>
    </w:p>
    <w:p w:rsidR="000F144E" w:rsidRPr="009D0E62" w:rsidRDefault="000F144E" w:rsidP="000F144E">
      <w:pPr>
        <w:pStyle w:val="Lijstalinea"/>
        <w:spacing w:after="0" w:line="240" w:lineRule="auto"/>
        <w:rPr>
          <w:lang w:val="eu-ES"/>
        </w:rPr>
      </w:pPr>
    </w:p>
    <w:p w:rsidR="009D0E62" w:rsidRPr="009D0E62" w:rsidRDefault="009D0E62" w:rsidP="000F144E">
      <w:pPr>
        <w:pStyle w:val="Lijstalinea"/>
        <w:spacing w:after="0" w:line="240" w:lineRule="auto"/>
        <w:rPr>
          <w:lang w:val="eu-ES"/>
        </w:rPr>
      </w:pPr>
    </w:p>
    <w:p w:rsidR="009D0E62" w:rsidRPr="009D0E62" w:rsidRDefault="009D0E62" w:rsidP="000F144E">
      <w:pPr>
        <w:pStyle w:val="Lijstalinea"/>
        <w:spacing w:after="0" w:line="240" w:lineRule="auto"/>
        <w:rPr>
          <w:lang w:val="eu-ES"/>
        </w:rPr>
      </w:pPr>
    </w:p>
    <w:p w:rsidR="000F144E" w:rsidRPr="009D0E62" w:rsidRDefault="005E06BE">
      <w:pPr>
        <w:rPr>
          <w:b/>
          <w:lang w:val="eu-ES"/>
        </w:rPr>
      </w:pPr>
      <w:r w:rsidRPr="009D0E62">
        <w:rPr>
          <w:b/>
          <w:lang w:val="eu-ES"/>
        </w:rPr>
        <w:t>Programa</w:t>
      </w:r>
    </w:p>
    <w:p w:rsidR="000F144E" w:rsidRPr="009D0E62" w:rsidRDefault="000F144E">
      <w:pPr>
        <w:rPr>
          <w:b/>
          <w:lang w:val="eu-ES"/>
        </w:rPr>
      </w:pPr>
    </w:p>
    <w:p w:rsidR="00382E58" w:rsidRPr="009D0E62" w:rsidRDefault="00330C83" w:rsidP="000F144E">
      <w:pPr>
        <w:rPr>
          <w:lang w:val="eu-ES"/>
        </w:rPr>
      </w:pPr>
      <w:r w:rsidRPr="009D0E62">
        <w:rPr>
          <w:lang w:val="eu-ES"/>
        </w:rPr>
        <w:t>9:30 – 1</w:t>
      </w:r>
      <w:r w:rsidR="000F144E" w:rsidRPr="009D0E62">
        <w:rPr>
          <w:lang w:val="eu-ES"/>
        </w:rPr>
        <w:t>0</w:t>
      </w:r>
      <w:r w:rsidRPr="009D0E62">
        <w:rPr>
          <w:lang w:val="eu-ES"/>
        </w:rPr>
        <w:t>:</w:t>
      </w:r>
      <w:r w:rsidR="00521572" w:rsidRPr="009D0E62">
        <w:rPr>
          <w:lang w:val="eu-ES"/>
        </w:rPr>
        <w:t>15</w:t>
      </w:r>
      <w:r w:rsidR="000F144E" w:rsidRPr="009D0E62">
        <w:rPr>
          <w:lang w:val="eu-ES"/>
        </w:rPr>
        <w:t xml:space="preserve"> – </w:t>
      </w:r>
      <w:r w:rsidR="009D0E62" w:rsidRPr="009D0E62">
        <w:rPr>
          <w:lang w:val="eu-ES"/>
        </w:rPr>
        <w:t>Sarrera eta ikastaroko arduradunen eta ordezkarien aurkezpena</w:t>
      </w:r>
    </w:p>
    <w:p w:rsidR="000F144E" w:rsidRPr="009D0E62" w:rsidRDefault="000F144E" w:rsidP="000F144E">
      <w:pPr>
        <w:rPr>
          <w:lang w:val="eu-ES"/>
        </w:rPr>
      </w:pPr>
    </w:p>
    <w:p w:rsidR="009D0E62" w:rsidRPr="009D0E62" w:rsidRDefault="000F144E" w:rsidP="009D0E62">
      <w:pPr>
        <w:rPr>
          <w:lang w:val="eu-ES"/>
        </w:rPr>
      </w:pPr>
      <w:r w:rsidRPr="009D0E62">
        <w:rPr>
          <w:lang w:val="eu-ES"/>
        </w:rPr>
        <w:t xml:space="preserve">10:15 – 11:15 – </w:t>
      </w:r>
      <w:r w:rsidR="009D0E62" w:rsidRPr="009D0E62">
        <w:rPr>
          <w:lang w:val="eu-ES"/>
        </w:rPr>
        <w:t>Zuhaitz beteranoaren definizioa eta haren garrantzia bioaniztasunerako</w:t>
      </w:r>
    </w:p>
    <w:p w:rsidR="000F144E" w:rsidRPr="009D0E62" w:rsidRDefault="000F144E" w:rsidP="000F144E">
      <w:pPr>
        <w:rPr>
          <w:lang w:val="eu-ES"/>
        </w:rPr>
      </w:pPr>
    </w:p>
    <w:p w:rsidR="000F144E" w:rsidRPr="009D0E62" w:rsidRDefault="000F144E" w:rsidP="000F144E">
      <w:pPr>
        <w:rPr>
          <w:lang w:val="eu-ES"/>
        </w:rPr>
      </w:pPr>
      <w:r w:rsidRPr="009D0E62">
        <w:rPr>
          <w:lang w:val="eu-ES"/>
        </w:rPr>
        <w:t xml:space="preserve">11.15 – 11.40 – </w:t>
      </w:r>
      <w:r w:rsidR="009D0E62" w:rsidRPr="009D0E62">
        <w:rPr>
          <w:lang w:val="eu-ES"/>
        </w:rPr>
        <w:t>Atsedenaldia/Kafea edo tea</w:t>
      </w:r>
    </w:p>
    <w:p w:rsidR="000F144E" w:rsidRPr="009D0E62" w:rsidRDefault="000F144E" w:rsidP="000F144E">
      <w:pPr>
        <w:rPr>
          <w:lang w:val="eu-ES"/>
        </w:rPr>
      </w:pPr>
    </w:p>
    <w:p w:rsidR="000F144E" w:rsidRPr="009D0E62" w:rsidRDefault="000F144E" w:rsidP="000F144E">
      <w:pPr>
        <w:rPr>
          <w:lang w:val="eu-ES"/>
        </w:rPr>
      </w:pPr>
      <w:r w:rsidRPr="009D0E62">
        <w:rPr>
          <w:lang w:val="eu-ES"/>
        </w:rPr>
        <w:t xml:space="preserve">11.40 – 13.00 – </w:t>
      </w:r>
      <w:r w:rsidR="009D0E62" w:rsidRPr="009D0E62">
        <w:rPr>
          <w:lang w:val="eu-ES"/>
        </w:rPr>
        <w:t>Oihanera txangoa zuhaitz beteranoak ikusteko</w:t>
      </w:r>
      <w:r w:rsidR="005E06BE" w:rsidRPr="009D0E62">
        <w:rPr>
          <w:lang w:val="eu-ES"/>
        </w:rPr>
        <w:t xml:space="preserve"> </w:t>
      </w:r>
    </w:p>
    <w:p w:rsidR="000F144E" w:rsidRPr="009D0E62" w:rsidRDefault="000F144E" w:rsidP="000F144E">
      <w:pPr>
        <w:rPr>
          <w:lang w:val="eu-ES"/>
        </w:rPr>
      </w:pPr>
    </w:p>
    <w:p w:rsidR="000F144E" w:rsidRPr="009D0E62" w:rsidRDefault="005E06BE" w:rsidP="000F144E">
      <w:pPr>
        <w:rPr>
          <w:lang w:val="eu-ES"/>
        </w:rPr>
      </w:pPr>
      <w:r w:rsidRPr="009D0E62">
        <w:rPr>
          <w:lang w:val="eu-ES"/>
        </w:rPr>
        <w:t xml:space="preserve">13.00 – 14.00 – </w:t>
      </w:r>
      <w:r w:rsidR="009D0E62" w:rsidRPr="009D0E62">
        <w:rPr>
          <w:lang w:val="eu-ES"/>
        </w:rPr>
        <w:t>Bazkaria</w:t>
      </w:r>
    </w:p>
    <w:p w:rsidR="000F144E" w:rsidRPr="009D0E62" w:rsidRDefault="000F144E" w:rsidP="000F144E">
      <w:pPr>
        <w:rPr>
          <w:lang w:val="eu-ES"/>
        </w:rPr>
      </w:pPr>
    </w:p>
    <w:p w:rsidR="009D0E62" w:rsidRPr="009D0E62" w:rsidRDefault="000F144E" w:rsidP="009D0E62">
      <w:pPr>
        <w:rPr>
          <w:lang w:val="eu-ES"/>
        </w:rPr>
      </w:pPr>
      <w:r w:rsidRPr="009D0E62">
        <w:rPr>
          <w:lang w:val="eu-ES"/>
        </w:rPr>
        <w:t>14.00 – 15.</w:t>
      </w:r>
      <w:r w:rsidR="002A2D9A">
        <w:rPr>
          <w:lang w:val="eu-ES"/>
        </w:rPr>
        <w:t>10</w:t>
      </w:r>
      <w:r w:rsidRPr="009D0E62">
        <w:rPr>
          <w:lang w:val="eu-ES"/>
        </w:rPr>
        <w:t xml:space="preserve"> – </w:t>
      </w:r>
      <w:r w:rsidR="002A2D9A">
        <w:rPr>
          <w:lang w:val="eu-ES"/>
        </w:rPr>
        <w:t>Sustraien garrantzia eta zu</w:t>
      </w:r>
      <w:r w:rsidR="009D0E62" w:rsidRPr="009D0E62">
        <w:rPr>
          <w:lang w:val="eu-ES"/>
        </w:rPr>
        <w:t xml:space="preserve">haitz beteranoen </w:t>
      </w:r>
      <w:r w:rsidR="002A2D9A">
        <w:rPr>
          <w:lang w:val="eu-ES"/>
        </w:rPr>
        <w:t xml:space="preserve">inguruko lurren </w:t>
      </w:r>
      <w:r w:rsidR="009D0E62" w:rsidRPr="009D0E62">
        <w:rPr>
          <w:lang w:val="eu-ES"/>
        </w:rPr>
        <w:t>kudeaketa</w:t>
      </w:r>
    </w:p>
    <w:p w:rsidR="000F144E" w:rsidRPr="009D0E62" w:rsidRDefault="000F144E" w:rsidP="000F144E">
      <w:pPr>
        <w:rPr>
          <w:lang w:val="eu-ES"/>
        </w:rPr>
      </w:pPr>
    </w:p>
    <w:p w:rsidR="000F144E" w:rsidRPr="009D0E62" w:rsidRDefault="000F144E" w:rsidP="000F144E">
      <w:pPr>
        <w:rPr>
          <w:lang w:val="eu-ES"/>
        </w:rPr>
      </w:pPr>
      <w:r w:rsidRPr="009D0E62">
        <w:rPr>
          <w:lang w:val="eu-ES"/>
        </w:rPr>
        <w:t>15:</w:t>
      </w:r>
      <w:r w:rsidR="002A2D9A">
        <w:rPr>
          <w:lang w:val="eu-ES"/>
        </w:rPr>
        <w:t>1</w:t>
      </w:r>
      <w:r w:rsidRPr="009D0E62">
        <w:rPr>
          <w:lang w:val="eu-ES"/>
        </w:rPr>
        <w:t>0 – 16.</w:t>
      </w:r>
      <w:r w:rsidR="00AF4A6B" w:rsidRPr="009D0E62">
        <w:rPr>
          <w:lang w:val="eu-ES"/>
        </w:rPr>
        <w:t>1</w:t>
      </w:r>
      <w:r w:rsidR="002A2D9A">
        <w:rPr>
          <w:lang w:val="eu-ES"/>
        </w:rPr>
        <w:t>0</w:t>
      </w:r>
      <w:r w:rsidRPr="009D0E62">
        <w:rPr>
          <w:lang w:val="eu-ES"/>
        </w:rPr>
        <w:t xml:space="preserve"> – </w:t>
      </w:r>
      <w:r w:rsidR="009D0E62" w:rsidRPr="009D0E62">
        <w:rPr>
          <w:lang w:val="eu-ES"/>
        </w:rPr>
        <w:t>Zuhaitz beteranoen kudeaketari buruzko ariketa</w:t>
      </w:r>
      <w:r w:rsidR="002A2D9A">
        <w:rPr>
          <w:lang w:val="eu-ES"/>
        </w:rPr>
        <w:t>. Inausketarako sarrera</w:t>
      </w:r>
      <w:r w:rsidR="009D0E62" w:rsidRPr="009D0E62">
        <w:rPr>
          <w:lang w:val="eu-ES"/>
        </w:rPr>
        <w:t xml:space="preserve"> (atsedenaldia eta kafea barne)</w:t>
      </w:r>
    </w:p>
    <w:p w:rsidR="000F144E" w:rsidRPr="009D0E62" w:rsidRDefault="000F144E" w:rsidP="000F144E">
      <w:pPr>
        <w:rPr>
          <w:lang w:val="eu-ES"/>
        </w:rPr>
      </w:pPr>
    </w:p>
    <w:p w:rsidR="005E06BE" w:rsidRPr="009D0E62" w:rsidRDefault="000F144E" w:rsidP="000F144E">
      <w:pPr>
        <w:rPr>
          <w:lang w:val="eu-ES"/>
        </w:rPr>
      </w:pPr>
      <w:r w:rsidRPr="009D0E62">
        <w:rPr>
          <w:lang w:val="eu-ES"/>
        </w:rPr>
        <w:t>16.</w:t>
      </w:r>
      <w:r w:rsidR="00AF4A6B" w:rsidRPr="009D0E62">
        <w:rPr>
          <w:lang w:val="eu-ES"/>
        </w:rPr>
        <w:t>15</w:t>
      </w:r>
      <w:r w:rsidRPr="009D0E62">
        <w:rPr>
          <w:lang w:val="eu-ES"/>
        </w:rPr>
        <w:t xml:space="preserve"> – 16.30 – </w:t>
      </w:r>
      <w:r w:rsidR="009D0E62" w:rsidRPr="009D0E62">
        <w:rPr>
          <w:lang w:val="eu-ES"/>
        </w:rPr>
        <w:t>Babesa, legeak, galderak eta ikastaroaren laburpena</w:t>
      </w:r>
    </w:p>
    <w:p w:rsidR="000F144E" w:rsidRDefault="000F144E" w:rsidP="000F144E">
      <w:pPr>
        <w:rPr>
          <w:lang w:val="es-ES_tradnl"/>
        </w:rPr>
      </w:pPr>
    </w:p>
    <w:p w:rsidR="009D0E62" w:rsidRDefault="009D0E62" w:rsidP="000F144E">
      <w:pPr>
        <w:rPr>
          <w:lang w:val="es-ES_tradnl"/>
        </w:rPr>
      </w:pPr>
    </w:p>
    <w:p w:rsidR="009D0E62" w:rsidRPr="009D0E62" w:rsidRDefault="009D0E62" w:rsidP="009D0E62">
      <w:pPr>
        <w:rPr>
          <w:lang w:val="es-ES_tradnl"/>
        </w:rPr>
      </w:pPr>
      <w:r w:rsidRPr="009D0E62">
        <w:rPr>
          <w:lang w:val="es-ES_tradnl"/>
        </w:rPr>
        <w:tab/>
      </w:r>
    </w:p>
    <w:sectPr w:rsidR="009D0E62" w:rsidRPr="009D0E62" w:rsidSect="0056673D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D43" w:rsidRDefault="00571D43" w:rsidP="000F144E">
      <w:r>
        <w:separator/>
      </w:r>
    </w:p>
  </w:endnote>
  <w:endnote w:type="continuationSeparator" w:id="0">
    <w:p w:rsidR="00571D43" w:rsidRDefault="00571D43" w:rsidP="000F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A56" w:rsidRPr="00CE19A4" w:rsidRDefault="00751A56" w:rsidP="00751A56">
    <w:pPr>
      <w:rPr>
        <w:color w:val="808080" w:themeColor="background1" w:themeShade="80"/>
        <w:sz w:val="12"/>
        <w:szCs w:val="12"/>
      </w:rPr>
    </w:pPr>
    <w:r w:rsidRPr="00CE19A4">
      <w:rPr>
        <w:color w:val="808080" w:themeColor="background1" w:themeShade="80"/>
        <w:sz w:val="12"/>
        <w:szCs w:val="12"/>
      </w:rPr>
      <w:t>This project has been funded with support from the European Commission.</w:t>
    </w:r>
  </w:p>
  <w:p w:rsidR="00751A56" w:rsidRPr="00CE19A4" w:rsidRDefault="00751A56" w:rsidP="00751A56">
    <w:pPr>
      <w:rPr>
        <w:color w:val="808080" w:themeColor="background1" w:themeShade="80"/>
        <w:sz w:val="12"/>
        <w:szCs w:val="12"/>
      </w:rPr>
    </w:pPr>
    <w:r w:rsidRPr="00CE19A4">
      <w:rPr>
        <w:color w:val="808080" w:themeColor="background1" w:themeShade="80"/>
        <w:sz w:val="12"/>
        <w:szCs w:val="12"/>
      </w:rPr>
      <w:t>This publication reflects the views only of the author, and the Commission cannot be held responsible for any use which may be made of the information contained therein.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D43" w:rsidRDefault="00571D43" w:rsidP="000F144E">
      <w:r>
        <w:separator/>
      </w:r>
    </w:p>
  </w:footnote>
  <w:footnote w:type="continuationSeparator" w:id="0">
    <w:p w:rsidR="00571D43" w:rsidRDefault="00571D43" w:rsidP="000F1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6BE" w:rsidRDefault="005E06BE" w:rsidP="000F144E">
    <w:pPr>
      <w:pStyle w:val="Koptekst"/>
    </w:pPr>
    <w:r>
      <w:rPr>
        <w:noProof/>
        <w:lang w:val="nl-BE" w:eastAsia="nl-BE"/>
      </w:rPr>
      <w:drawing>
        <wp:inline distT="0" distB="0" distL="0" distR="0">
          <wp:extent cx="819302" cy="50348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in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8707" cy="5031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                                                               </w:t>
    </w:r>
    <w:r>
      <w:rPr>
        <w:noProof/>
        <w:lang w:val="nl-BE" w:eastAsia="nl-BE"/>
      </w:rPr>
      <w:drawing>
        <wp:inline distT="0" distB="0" distL="0" distR="0">
          <wp:extent cx="1441094" cy="560056"/>
          <wp:effectExtent l="0" t="0" r="698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flag_LLP_RO.ep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6618" cy="562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716F4"/>
    <w:multiLevelType w:val="hybridMultilevel"/>
    <w:tmpl w:val="6700EB5C"/>
    <w:lvl w:ilvl="0" w:tplc="CF244A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F056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E4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96B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E015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E2C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E47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FE9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F824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1165C4B"/>
    <w:multiLevelType w:val="hybridMultilevel"/>
    <w:tmpl w:val="DF206F04"/>
    <w:lvl w:ilvl="0" w:tplc="50680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D078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1C14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CE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82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E24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A25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C03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7A65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9517428"/>
    <w:multiLevelType w:val="hybridMultilevel"/>
    <w:tmpl w:val="F1AE69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144E"/>
    <w:rsid w:val="000F144E"/>
    <w:rsid w:val="002A2D9A"/>
    <w:rsid w:val="002F43D7"/>
    <w:rsid w:val="00330C83"/>
    <w:rsid w:val="00382E58"/>
    <w:rsid w:val="00521572"/>
    <w:rsid w:val="0056673D"/>
    <w:rsid w:val="00571D43"/>
    <w:rsid w:val="005E06BE"/>
    <w:rsid w:val="00751A56"/>
    <w:rsid w:val="00952FC1"/>
    <w:rsid w:val="00983B51"/>
    <w:rsid w:val="009D0E62"/>
    <w:rsid w:val="00AC20C4"/>
    <w:rsid w:val="00AC3DAA"/>
    <w:rsid w:val="00AC7039"/>
    <w:rsid w:val="00AD1990"/>
    <w:rsid w:val="00AF4A6B"/>
    <w:rsid w:val="00C528E7"/>
    <w:rsid w:val="00D02334"/>
    <w:rsid w:val="00E102FC"/>
    <w:rsid w:val="00F71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F144E"/>
    <w:pPr>
      <w:spacing w:after="0" w:line="240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0F144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F144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F144E"/>
  </w:style>
  <w:style w:type="paragraph" w:styleId="Voettekst">
    <w:name w:val="footer"/>
    <w:basedOn w:val="Standaard"/>
    <w:link w:val="VoettekstChar"/>
    <w:uiPriority w:val="99"/>
    <w:unhideWhenUsed/>
    <w:rsid w:val="000F144E"/>
    <w:pPr>
      <w:tabs>
        <w:tab w:val="center" w:pos="4513"/>
        <w:tab w:val="right" w:pos="9026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0F144E"/>
  </w:style>
  <w:style w:type="paragraph" w:styleId="Lijstalinea">
    <w:name w:val="List Paragraph"/>
    <w:basedOn w:val="Standaard"/>
    <w:uiPriority w:val="34"/>
    <w:qFormat/>
    <w:rsid w:val="000F144E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4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6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7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8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187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Vikki</dc:creator>
  <cp:lastModifiedBy>Joye, Tom</cp:lastModifiedBy>
  <cp:revision>6</cp:revision>
  <dcterms:created xsi:type="dcterms:W3CDTF">2014-03-26T09:37:00Z</dcterms:created>
  <dcterms:modified xsi:type="dcterms:W3CDTF">2015-01-20T13:00:00Z</dcterms:modified>
</cp:coreProperties>
</file>